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383" w:rsidRDefault="009C0383" w:rsidP="00516E50">
      <w:pPr>
        <w:spacing w:after="0" w:line="408" w:lineRule="auto"/>
        <w:ind w:left="120"/>
        <w:jc w:val="center"/>
        <w:rPr>
          <w:rFonts w:ascii="Times New Roman" w:hAnsi="Times New Roman"/>
          <w:b/>
          <w:color w:val="000000"/>
          <w:sz w:val="28"/>
        </w:rPr>
      </w:pPr>
      <w:bookmarkStart w:id="0" w:name="block-24642801"/>
      <w:r>
        <w:rPr>
          <w:noProof/>
        </w:rPr>
        <w:drawing>
          <wp:inline distT="0" distB="0" distL="0" distR="0" wp14:anchorId="79A7113D" wp14:editId="194D39B0">
            <wp:extent cx="5940425" cy="8168958"/>
            <wp:effectExtent l="0" t="0" r="3175" b="3810"/>
            <wp:docPr id="1" name="Рисунок 1" descr="C:\Users\Admin\Desktop\2024-02-15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4-02-15_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8958"/>
                    </a:xfrm>
                    <a:prstGeom prst="rect">
                      <a:avLst/>
                    </a:prstGeom>
                    <a:noFill/>
                    <a:ln>
                      <a:noFill/>
                    </a:ln>
                  </pic:spPr>
                </pic:pic>
              </a:graphicData>
            </a:graphic>
          </wp:inline>
        </w:drawing>
      </w:r>
    </w:p>
    <w:p w:rsidR="009C0383" w:rsidRDefault="009C0383" w:rsidP="00516E50">
      <w:pPr>
        <w:spacing w:after="0" w:line="408" w:lineRule="auto"/>
        <w:ind w:left="120"/>
        <w:jc w:val="center"/>
        <w:rPr>
          <w:rFonts w:ascii="Times New Roman" w:hAnsi="Times New Roman"/>
          <w:b/>
          <w:color w:val="000000"/>
          <w:sz w:val="28"/>
        </w:rPr>
      </w:pPr>
    </w:p>
    <w:p w:rsidR="009C0383" w:rsidRDefault="009C0383" w:rsidP="00516E50">
      <w:pPr>
        <w:spacing w:after="0" w:line="408" w:lineRule="auto"/>
        <w:ind w:left="120"/>
        <w:jc w:val="center"/>
        <w:rPr>
          <w:rFonts w:ascii="Times New Roman" w:hAnsi="Times New Roman"/>
          <w:b/>
          <w:color w:val="000000"/>
          <w:sz w:val="28"/>
        </w:rPr>
      </w:pPr>
    </w:p>
    <w:p w:rsidR="00516E50" w:rsidRPr="007078B3" w:rsidRDefault="00516E50" w:rsidP="00516E50">
      <w:pPr>
        <w:spacing w:after="0" w:line="264" w:lineRule="auto"/>
        <w:ind w:left="120"/>
        <w:jc w:val="both"/>
        <w:rPr>
          <w:rFonts w:ascii="Times New Roman" w:hAnsi="Times New Roman" w:cs="Times New Roman"/>
          <w:sz w:val="24"/>
          <w:szCs w:val="24"/>
        </w:rPr>
      </w:pPr>
      <w:bookmarkStart w:id="1" w:name="block-24642802"/>
      <w:bookmarkStart w:id="2" w:name="_GoBack"/>
      <w:bookmarkEnd w:id="0"/>
      <w:bookmarkEnd w:id="2"/>
      <w:r w:rsidRPr="007078B3">
        <w:rPr>
          <w:rFonts w:ascii="Times New Roman" w:hAnsi="Times New Roman" w:cs="Times New Roman"/>
          <w:b/>
          <w:color w:val="000000"/>
          <w:sz w:val="24"/>
          <w:szCs w:val="24"/>
        </w:rPr>
        <w:lastRenderedPageBreak/>
        <w:t>ПОЯСНИТЕЛЬНАЯ ЗАПИСКА</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7078B3">
        <w:rPr>
          <w:rFonts w:ascii="Times New Roman" w:hAnsi="Times New Roman" w:cs="Times New Roman"/>
          <w:color w:val="000000"/>
          <w:sz w:val="24"/>
          <w:szCs w:val="24"/>
        </w:rPr>
        <w:t>естественно-научной</w:t>
      </w:r>
      <w:proofErr w:type="gramEnd"/>
      <w:r w:rsidRPr="007078B3">
        <w:rPr>
          <w:rFonts w:ascii="Times New Roman" w:hAnsi="Times New Roman" w:cs="Times New Roman"/>
          <w:color w:val="000000"/>
          <w:sz w:val="24"/>
          <w:szCs w:val="24"/>
        </w:rPr>
        <w:t xml:space="preserve"> направленности и предметов гуманитарного цикла. Поскольку логическое мышление, формируемое при изучении </w:t>
      </w:r>
      <w:proofErr w:type="gramStart"/>
      <w:r w:rsidRPr="007078B3">
        <w:rPr>
          <w:rFonts w:ascii="Times New Roman" w:hAnsi="Times New Roman" w:cs="Times New Roman"/>
          <w:color w:val="000000"/>
          <w:sz w:val="24"/>
          <w:szCs w:val="24"/>
        </w:rPr>
        <w:t>обучающимися</w:t>
      </w:r>
      <w:proofErr w:type="gramEnd"/>
      <w:r w:rsidRPr="007078B3">
        <w:rPr>
          <w:rFonts w:ascii="Times New Roman" w:hAnsi="Times New Roman" w:cs="Times New Roman"/>
          <w:color w:val="000000"/>
          <w:sz w:val="24"/>
          <w:szCs w:val="24"/>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Приоритетными задачами курса геометрии на углублённом уровне, расширяющими и усиливающими курс базового уровня, являются: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расширение представления о геометрии как части мировой культуры и формирование осознания взаимосвязи геометрии с окружающим миром;</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7078B3">
        <w:rPr>
          <w:rFonts w:ascii="Times New Roman" w:hAnsi="Times New Roman" w:cs="Times New Roman"/>
          <w:color w:val="000000"/>
          <w:sz w:val="24"/>
          <w:szCs w:val="24"/>
        </w:rPr>
        <w:t>ств пр</w:t>
      </w:r>
      <w:proofErr w:type="gramEnd"/>
      <w:r w:rsidRPr="007078B3">
        <w:rPr>
          <w:rFonts w:ascii="Times New Roman" w:hAnsi="Times New Roman" w:cs="Times New Roman"/>
          <w:color w:val="000000"/>
          <w:sz w:val="24"/>
          <w:szCs w:val="24"/>
        </w:rPr>
        <w:t>и обосновании математических утверждений и роли аксиоматики в проведении дедуктивных рассуждений;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Переход к изучению геометрии на углублённом уровне позволяет:</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подготовить </w:t>
      </w:r>
      <w:proofErr w:type="gramStart"/>
      <w:r w:rsidRPr="007078B3">
        <w:rPr>
          <w:rFonts w:ascii="Times New Roman" w:hAnsi="Times New Roman" w:cs="Times New Roman"/>
          <w:color w:val="000000"/>
          <w:sz w:val="24"/>
          <w:szCs w:val="24"/>
        </w:rPr>
        <w:t>обучающихся</w:t>
      </w:r>
      <w:proofErr w:type="gramEnd"/>
      <w:r w:rsidRPr="007078B3">
        <w:rPr>
          <w:rFonts w:ascii="Times New Roman" w:hAnsi="Times New Roman" w:cs="Times New Roman"/>
          <w:color w:val="000000"/>
          <w:sz w:val="24"/>
          <w:szCs w:val="24"/>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516E50" w:rsidRPr="007078B3" w:rsidRDefault="00516E50" w:rsidP="00516E50">
      <w:pPr>
        <w:spacing w:after="0" w:line="264" w:lineRule="auto"/>
        <w:ind w:firstLine="600"/>
        <w:jc w:val="both"/>
        <w:rPr>
          <w:rFonts w:ascii="Times New Roman" w:hAnsi="Times New Roman" w:cs="Times New Roman"/>
          <w:sz w:val="24"/>
          <w:szCs w:val="24"/>
        </w:rPr>
      </w:pPr>
      <w:bookmarkStart w:id="3" w:name="04eb6aa7-7a2b-4c78-a285-c233698ad3f6"/>
      <w:r w:rsidRPr="007078B3">
        <w:rPr>
          <w:rFonts w:ascii="Times New Roman" w:hAnsi="Times New Roman" w:cs="Times New Roman"/>
          <w:color w:val="000000"/>
          <w:sz w:val="24"/>
          <w:szCs w:val="24"/>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p>
    <w:p w:rsidR="00516E50" w:rsidRPr="007078B3" w:rsidRDefault="00516E50" w:rsidP="00516E50">
      <w:pPr>
        <w:rPr>
          <w:rFonts w:ascii="Times New Roman" w:hAnsi="Times New Roman" w:cs="Times New Roman"/>
          <w:sz w:val="24"/>
          <w:szCs w:val="24"/>
        </w:rPr>
        <w:sectPr w:rsidR="00516E50" w:rsidRPr="007078B3">
          <w:pgSz w:w="11906" w:h="16383"/>
          <w:pgMar w:top="1134" w:right="850" w:bottom="1134" w:left="1701" w:header="720" w:footer="720" w:gutter="0"/>
          <w:cols w:space="720"/>
        </w:sectPr>
      </w:pPr>
    </w:p>
    <w:p w:rsidR="00516E50" w:rsidRPr="007078B3" w:rsidRDefault="00516E50" w:rsidP="00516E50">
      <w:pPr>
        <w:spacing w:after="0" w:line="264" w:lineRule="auto"/>
        <w:ind w:left="120"/>
        <w:jc w:val="both"/>
        <w:rPr>
          <w:rFonts w:ascii="Times New Roman" w:hAnsi="Times New Roman" w:cs="Times New Roman"/>
          <w:sz w:val="24"/>
          <w:szCs w:val="24"/>
        </w:rPr>
      </w:pPr>
      <w:bookmarkStart w:id="4" w:name="block-24642803"/>
      <w:bookmarkEnd w:id="1"/>
      <w:r w:rsidRPr="007078B3">
        <w:rPr>
          <w:rFonts w:ascii="Times New Roman" w:hAnsi="Times New Roman" w:cs="Times New Roman"/>
          <w:b/>
          <w:color w:val="000000"/>
          <w:sz w:val="24"/>
          <w:szCs w:val="24"/>
        </w:rPr>
        <w:lastRenderedPageBreak/>
        <w:t>СОДЕРЖАНИЕ ОБУЧЕНИЯ</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10 КЛАСС</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Прямые и плоскости в пространстве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Взаимное расположение </w:t>
      </w:r>
      <w:proofErr w:type="gramStart"/>
      <w:r w:rsidRPr="007078B3">
        <w:rPr>
          <w:rFonts w:ascii="Times New Roman" w:hAnsi="Times New Roman" w:cs="Times New Roman"/>
          <w:color w:val="000000"/>
          <w:sz w:val="24"/>
          <w:szCs w:val="24"/>
        </w:rPr>
        <w:t>прямых</w:t>
      </w:r>
      <w:proofErr w:type="gramEnd"/>
      <w:r w:rsidRPr="007078B3">
        <w:rPr>
          <w:rFonts w:ascii="Times New Roman" w:hAnsi="Times New Roman" w:cs="Times New Roman"/>
          <w:color w:val="000000"/>
          <w:sz w:val="24"/>
          <w:szCs w:val="24"/>
        </w:rPr>
        <w:t xml:space="preserve"> в пространстве: пересекающиеся, параллельные и скрещивающиеся прямые. Признаки </w:t>
      </w:r>
      <w:proofErr w:type="gramStart"/>
      <w:r w:rsidRPr="007078B3">
        <w:rPr>
          <w:rFonts w:ascii="Times New Roman" w:hAnsi="Times New Roman" w:cs="Times New Roman"/>
          <w:color w:val="000000"/>
          <w:sz w:val="24"/>
          <w:szCs w:val="24"/>
        </w:rPr>
        <w:t>скрещивающихся</w:t>
      </w:r>
      <w:proofErr w:type="gramEnd"/>
      <w:r w:rsidRPr="007078B3">
        <w:rPr>
          <w:rFonts w:ascii="Times New Roman" w:hAnsi="Times New Roman" w:cs="Times New Roman"/>
          <w:color w:val="000000"/>
          <w:sz w:val="24"/>
          <w:szCs w:val="24"/>
        </w:rPr>
        <w:t xml:space="preserve"> прямых. </w:t>
      </w:r>
      <w:proofErr w:type="gramStart"/>
      <w:r w:rsidRPr="007078B3">
        <w:rPr>
          <w:rFonts w:ascii="Times New Roman" w:hAnsi="Times New Roman" w:cs="Times New Roman"/>
          <w:color w:val="000000"/>
          <w:sz w:val="24"/>
          <w:szCs w:val="24"/>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7078B3">
        <w:rPr>
          <w:rFonts w:ascii="Times New Roman" w:hAnsi="Times New Roman" w:cs="Times New Roman"/>
          <w:color w:val="000000"/>
          <w:sz w:val="24"/>
          <w:szCs w:val="24"/>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7078B3">
        <w:rPr>
          <w:rFonts w:ascii="Times New Roman" w:hAnsi="Times New Roman" w:cs="Times New Roman"/>
          <w:color w:val="000000"/>
          <w:sz w:val="24"/>
          <w:szCs w:val="24"/>
        </w:rPr>
        <w:t>сонаправленными</w:t>
      </w:r>
      <w:proofErr w:type="spellEnd"/>
      <w:r w:rsidRPr="007078B3">
        <w:rPr>
          <w:rFonts w:ascii="Times New Roman" w:hAnsi="Times New Roman" w:cs="Times New Roman"/>
          <w:color w:val="000000"/>
          <w:sz w:val="24"/>
          <w:szCs w:val="24"/>
        </w:rPr>
        <w:t xml:space="preserve"> сторонами, угол </w:t>
      </w:r>
      <w:proofErr w:type="gramStart"/>
      <w:r w:rsidRPr="007078B3">
        <w:rPr>
          <w:rFonts w:ascii="Times New Roman" w:hAnsi="Times New Roman" w:cs="Times New Roman"/>
          <w:color w:val="000000"/>
          <w:sz w:val="24"/>
          <w:szCs w:val="24"/>
        </w:rPr>
        <w:t>между</w:t>
      </w:r>
      <w:proofErr w:type="gramEnd"/>
      <w:r w:rsidRPr="007078B3">
        <w:rPr>
          <w:rFonts w:ascii="Times New Roman" w:hAnsi="Times New Roman" w:cs="Times New Roman"/>
          <w:color w:val="000000"/>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Углы в пространстве: угол между прямой и плоскостью, двугранный угол, линейный угол двугранного угла. </w:t>
      </w:r>
      <w:proofErr w:type="gramStart"/>
      <w:r w:rsidRPr="007078B3">
        <w:rPr>
          <w:rFonts w:ascii="Times New Roman" w:hAnsi="Times New Roman" w:cs="Times New Roman"/>
          <w:color w:val="000000"/>
          <w:sz w:val="24"/>
          <w:szCs w:val="24"/>
        </w:rPr>
        <w:t>Трёхгранный</w:t>
      </w:r>
      <w:proofErr w:type="gramEnd"/>
      <w:r w:rsidRPr="007078B3">
        <w:rPr>
          <w:rFonts w:ascii="Times New Roman" w:hAnsi="Times New Roman" w:cs="Times New Roman"/>
          <w:color w:val="000000"/>
          <w:sz w:val="24"/>
          <w:szCs w:val="24"/>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Многогранники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Векторы и координаты в пространстве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Понятия: вектор в пространстве, нулевой вектор, длина ненулевого вектора, векторы коллинеарные, </w:t>
      </w:r>
      <w:proofErr w:type="spellStart"/>
      <w:r w:rsidRPr="007078B3">
        <w:rPr>
          <w:rFonts w:ascii="Times New Roman" w:hAnsi="Times New Roman" w:cs="Times New Roman"/>
          <w:color w:val="000000"/>
          <w:sz w:val="24"/>
          <w:szCs w:val="24"/>
        </w:rPr>
        <w:t>сонаправленные</w:t>
      </w:r>
      <w:proofErr w:type="spellEnd"/>
      <w:r w:rsidRPr="007078B3">
        <w:rPr>
          <w:rFonts w:ascii="Times New Roman" w:hAnsi="Times New Roman" w:cs="Times New Roman"/>
          <w:color w:val="000000"/>
          <w:sz w:val="24"/>
          <w:szCs w:val="24"/>
        </w:rPr>
        <w:t xml:space="preserve"> и противоположно направленные векторы. Равенство </w:t>
      </w:r>
      <w:r w:rsidRPr="007078B3">
        <w:rPr>
          <w:rFonts w:ascii="Times New Roman" w:hAnsi="Times New Roman" w:cs="Times New Roman"/>
          <w:color w:val="000000"/>
          <w:sz w:val="24"/>
          <w:szCs w:val="24"/>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7078B3">
        <w:rPr>
          <w:rFonts w:ascii="Times New Roman" w:hAnsi="Times New Roman" w:cs="Times New Roman"/>
          <w:color w:val="000000"/>
          <w:sz w:val="24"/>
          <w:szCs w:val="24"/>
        </w:rPr>
        <w:t>компланарности</w:t>
      </w:r>
      <w:proofErr w:type="spellEnd"/>
      <w:r w:rsidRPr="007078B3">
        <w:rPr>
          <w:rFonts w:ascii="Times New Roman" w:hAnsi="Times New Roman" w:cs="Times New Roman"/>
          <w:color w:val="000000"/>
          <w:sz w:val="24"/>
          <w:szCs w:val="24"/>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11 КЛАСС</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Тела вращения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Векторы и координаты в пространстве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Движения в пространстве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516E50" w:rsidRPr="007078B3" w:rsidRDefault="00516E50" w:rsidP="00516E50">
      <w:pPr>
        <w:rPr>
          <w:rFonts w:ascii="Times New Roman" w:hAnsi="Times New Roman" w:cs="Times New Roman"/>
          <w:sz w:val="24"/>
          <w:szCs w:val="24"/>
        </w:rPr>
        <w:sectPr w:rsidR="00516E50" w:rsidRPr="007078B3">
          <w:pgSz w:w="11906" w:h="16383"/>
          <w:pgMar w:top="1134" w:right="850" w:bottom="1134" w:left="1701" w:header="720" w:footer="720" w:gutter="0"/>
          <w:cols w:space="720"/>
        </w:sectPr>
      </w:pPr>
    </w:p>
    <w:p w:rsidR="00516E50" w:rsidRPr="007078B3" w:rsidRDefault="00516E50" w:rsidP="00516E50">
      <w:pPr>
        <w:spacing w:after="0" w:line="264" w:lineRule="auto"/>
        <w:ind w:left="120"/>
        <w:jc w:val="both"/>
        <w:rPr>
          <w:rFonts w:ascii="Times New Roman" w:hAnsi="Times New Roman" w:cs="Times New Roman"/>
          <w:sz w:val="24"/>
          <w:szCs w:val="24"/>
        </w:rPr>
      </w:pPr>
      <w:bookmarkStart w:id="5" w:name="block-24642806"/>
      <w:bookmarkEnd w:id="4"/>
      <w:r w:rsidRPr="007078B3">
        <w:rPr>
          <w:rFonts w:ascii="Times New Roman" w:hAnsi="Times New Roman" w:cs="Times New Roman"/>
          <w:b/>
          <w:color w:val="000000"/>
          <w:sz w:val="24"/>
          <w:szCs w:val="24"/>
        </w:rPr>
        <w:lastRenderedPageBreak/>
        <w:t>ПЛАНИРУЕМЫЕ РЕЗУЛЬТАТЫ ОСВОЕНИЯ УЧЕБНОГО КУРСА «ГЕОМЕТРИЯ» (УГЛУБЛЕННЫЙ УРОВЕНЬ) НА УРОВНЕ СРЕДНЕГО ОБЩЕГО ОБРАЗОВАНИЯ</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ЛИЧНОСТНЫЕ РЕЗУЛЬТАТЫ</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1) гражданское воспитание:</w:t>
      </w:r>
    </w:p>
    <w:p w:rsidR="00516E50" w:rsidRPr="007078B3" w:rsidRDefault="00516E50" w:rsidP="00516E50">
      <w:pPr>
        <w:spacing w:after="0" w:line="264" w:lineRule="auto"/>
        <w:ind w:firstLine="600"/>
        <w:jc w:val="both"/>
        <w:rPr>
          <w:rFonts w:ascii="Times New Roman" w:hAnsi="Times New Roman" w:cs="Times New Roman"/>
          <w:sz w:val="24"/>
          <w:szCs w:val="24"/>
        </w:rPr>
      </w:pPr>
      <w:proofErr w:type="spellStart"/>
      <w:r w:rsidRPr="007078B3">
        <w:rPr>
          <w:rFonts w:ascii="Times New Roman" w:hAnsi="Times New Roman" w:cs="Times New Roman"/>
          <w:color w:val="000000"/>
          <w:sz w:val="24"/>
          <w:szCs w:val="24"/>
        </w:rPr>
        <w:t>сформированность</w:t>
      </w:r>
      <w:proofErr w:type="spellEnd"/>
      <w:r w:rsidRPr="007078B3">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2) патриотическое воспитание:</w:t>
      </w:r>
    </w:p>
    <w:p w:rsidR="00516E50" w:rsidRPr="007078B3" w:rsidRDefault="00516E50" w:rsidP="00516E50">
      <w:pPr>
        <w:spacing w:after="0" w:line="264" w:lineRule="auto"/>
        <w:ind w:firstLine="600"/>
        <w:jc w:val="both"/>
        <w:rPr>
          <w:rFonts w:ascii="Times New Roman" w:hAnsi="Times New Roman" w:cs="Times New Roman"/>
          <w:sz w:val="24"/>
          <w:szCs w:val="24"/>
        </w:rPr>
      </w:pPr>
      <w:proofErr w:type="spellStart"/>
      <w:r w:rsidRPr="007078B3">
        <w:rPr>
          <w:rFonts w:ascii="Times New Roman" w:hAnsi="Times New Roman" w:cs="Times New Roman"/>
          <w:color w:val="000000"/>
          <w:sz w:val="24"/>
          <w:szCs w:val="24"/>
        </w:rPr>
        <w:t>сформированность</w:t>
      </w:r>
      <w:proofErr w:type="spellEnd"/>
      <w:r w:rsidRPr="007078B3">
        <w:rPr>
          <w:rFonts w:ascii="Times New Roman" w:hAnsi="Times New Roman" w:cs="Times New Roman"/>
          <w:color w:val="000000"/>
          <w:sz w:val="24"/>
          <w:szCs w:val="24"/>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3) духовно-нравственное воспитание: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осознание духовных ценностей российского народа, </w:t>
      </w:r>
      <w:proofErr w:type="spellStart"/>
      <w:r w:rsidRPr="007078B3">
        <w:rPr>
          <w:rFonts w:ascii="Times New Roman" w:hAnsi="Times New Roman" w:cs="Times New Roman"/>
          <w:color w:val="000000"/>
          <w:sz w:val="24"/>
          <w:szCs w:val="24"/>
        </w:rPr>
        <w:t>сформированность</w:t>
      </w:r>
      <w:proofErr w:type="spellEnd"/>
      <w:r w:rsidRPr="007078B3">
        <w:rPr>
          <w:rFonts w:ascii="Times New Roman" w:hAnsi="Times New Roman" w:cs="Times New Roman"/>
          <w:color w:val="000000"/>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4) эстетическое воспитание: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5) физическое воспитание:</w:t>
      </w:r>
    </w:p>
    <w:p w:rsidR="00516E50" w:rsidRPr="007078B3" w:rsidRDefault="00516E50" w:rsidP="00516E50">
      <w:pPr>
        <w:spacing w:after="0" w:line="264" w:lineRule="auto"/>
        <w:ind w:firstLine="600"/>
        <w:jc w:val="both"/>
        <w:rPr>
          <w:rFonts w:ascii="Times New Roman" w:hAnsi="Times New Roman" w:cs="Times New Roman"/>
          <w:sz w:val="24"/>
          <w:szCs w:val="24"/>
        </w:rPr>
      </w:pPr>
      <w:proofErr w:type="spellStart"/>
      <w:r w:rsidRPr="007078B3">
        <w:rPr>
          <w:rFonts w:ascii="Times New Roman" w:hAnsi="Times New Roman" w:cs="Times New Roman"/>
          <w:color w:val="000000"/>
          <w:sz w:val="24"/>
          <w:szCs w:val="24"/>
        </w:rPr>
        <w:t>сформированность</w:t>
      </w:r>
      <w:proofErr w:type="spellEnd"/>
      <w:r w:rsidRPr="007078B3">
        <w:rPr>
          <w:rFonts w:ascii="Times New Roman" w:hAnsi="Times New Roman" w:cs="Times New Roman"/>
          <w:color w:val="000000"/>
          <w:sz w:val="24"/>
          <w:szCs w:val="24"/>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6) трудовое воспитание:</w:t>
      </w:r>
    </w:p>
    <w:p w:rsidR="00516E50" w:rsidRPr="007078B3" w:rsidRDefault="00516E50" w:rsidP="00516E50">
      <w:pPr>
        <w:spacing w:after="0" w:line="264" w:lineRule="auto"/>
        <w:ind w:firstLine="600"/>
        <w:jc w:val="both"/>
        <w:rPr>
          <w:rFonts w:ascii="Times New Roman" w:hAnsi="Times New Roman" w:cs="Times New Roman"/>
          <w:sz w:val="24"/>
          <w:szCs w:val="24"/>
        </w:rPr>
      </w:pPr>
      <w:proofErr w:type="gramStart"/>
      <w:r w:rsidRPr="007078B3">
        <w:rPr>
          <w:rFonts w:ascii="Times New Roman" w:hAnsi="Times New Roman" w:cs="Times New Roman"/>
          <w:color w:val="000000"/>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7) экологическое воспитание:</w:t>
      </w:r>
    </w:p>
    <w:p w:rsidR="00516E50" w:rsidRPr="007078B3" w:rsidRDefault="00516E50" w:rsidP="00516E50">
      <w:pPr>
        <w:spacing w:after="0" w:line="264" w:lineRule="auto"/>
        <w:ind w:firstLine="600"/>
        <w:jc w:val="both"/>
        <w:rPr>
          <w:rFonts w:ascii="Times New Roman" w:hAnsi="Times New Roman" w:cs="Times New Roman"/>
          <w:sz w:val="24"/>
          <w:szCs w:val="24"/>
        </w:rPr>
      </w:pPr>
      <w:proofErr w:type="spellStart"/>
      <w:r w:rsidRPr="007078B3">
        <w:rPr>
          <w:rFonts w:ascii="Times New Roman" w:hAnsi="Times New Roman" w:cs="Times New Roman"/>
          <w:color w:val="000000"/>
          <w:sz w:val="24"/>
          <w:szCs w:val="24"/>
        </w:rPr>
        <w:t>сформированность</w:t>
      </w:r>
      <w:proofErr w:type="spellEnd"/>
      <w:r w:rsidRPr="007078B3">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 xml:space="preserve">8) ценности научного познания: </w:t>
      </w:r>
    </w:p>
    <w:p w:rsidR="00516E50" w:rsidRPr="007078B3" w:rsidRDefault="00516E50" w:rsidP="00516E50">
      <w:pPr>
        <w:spacing w:after="0" w:line="264" w:lineRule="auto"/>
        <w:ind w:firstLine="600"/>
        <w:jc w:val="both"/>
        <w:rPr>
          <w:rFonts w:ascii="Times New Roman" w:hAnsi="Times New Roman" w:cs="Times New Roman"/>
          <w:sz w:val="24"/>
          <w:szCs w:val="24"/>
        </w:rPr>
      </w:pPr>
      <w:proofErr w:type="spellStart"/>
      <w:r w:rsidRPr="007078B3">
        <w:rPr>
          <w:rFonts w:ascii="Times New Roman" w:hAnsi="Times New Roman" w:cs="Times New Roman"/>
          <w:color w:val="000000"/>
          <w:sz w:val="24"/>
          <w:szCs w:val="24"/>
        </w:rPr>
        <w:lastRenderedPageBreak/>
        <w:t>сформированность</w:t>
      </w:r>
      <w:proofErr w:type="spellEnd"/>
      <w:r w:rsidRPr="007078B3">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МЕТАПРЕДМЕТНЫЕ РЕЗУЛЬТАТЫ</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Познавательные универсальные учебные действия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Базовые логические действия: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7078B3">
        <w:rPr>
          <w:rFonts w:ascii="Times New Roman" w:hAnsi="Times New Roman" w:cs="Times New Roman"/>
          <w:color w:val="000000"/>
          <w:sz w:val="24"/>
          <w:szCs w:val="24"/>
        </w:rPr>
        <w:t>контрпримеры</w:t>
      </w:r>
      <w:proofErr w:type="spellEnd"/>
      <w:r w:rsidRPr="007078B3">
        <w:rPr>
          <w:rFonts w:ascii="Times New Roman" w:hAnsi="Times New Roman" w:cs="Times New Roman"/>
          <w:color w:val="000000"/>
          <w:sz w:val="24"/>
          <w:szCs w:val="24"/>
        </w:rPr>
        <w:t>, обосновывать собственные суждения и выводы;</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Базовые исследовательские действия: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Работа с информацией: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lastRenderedPageBreak/>
        <w:t>структурировать информацию, представлять её в различных формах, иллюстрировать графически;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оценивать надёжность информации по самостоятельно сформулированным критериям.</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Коммуникативные универсальные учебные действия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Общение:</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Регулятивные универсальные учебные действия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Самоорганизация:</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Самоконтроль, эмоциональный интеллект:</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оценивать соответствие результата цели и условиям, объяснять причины достижения или </w:t>
      </w:r>
      <w:proofErr w:type="spellStart"/>
      <w:r w:rsidRPr="007078B3">
        <w:rPr>
          <w:rFonts w:ascii="Times New Roman" w:hAnsi="Times New Roman" w:cs="Times New Roman"/>
          <w:color w:val="000000"/>
          <w:sz w:val="24"/>
          <w:szCs w:val="24"/>
        </w:rPr>
        <w:t>недостижения</w:t>
      </w:r>
      <w:proofErr w:type="spellEnd"/>
      <w:r w:rsidRPr="007078B3">
        <w:rPr>
          <w:rFonts w:ascii="Times New Roman" w:hAnsi="Times New Roman" w:cs="Times New Roman"/>
          <w:color w:val="000000"/>
          <w:sz w:val="24"/>
          <w:szCs w:val="24"/>
        </w:rPr>
        <w:t xml:space="preserve"> результатов деятельности, находить ошибку, давать оценку приобретённому опыту.</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b/>
          <w:color w:val="000000"/>
          <w:sz w:val="24"/>
          <w:szCs w:val="24"/>
        </w:rPr>
        <w:t>Совместная деятельность:</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left="120"/>
        <w:jc w:val="both"/>
        <w:rPr>
          <w:rFonts w:ascii="Times New Roman" w:hAnsi="Times New Roman" w:cs="Times New Roman"/>
          <w:sz w:val="24"/>
          <w:szCs w:val="24"/>
        </w:rPr>
      </w:pPr>
      <w:r w:rsidRPr="007078B3">
        <w:rPr>
          <w:rFonts w:ascii="Times New Roman" w:hAnsi="Times New Roman" w:cs="Times New Roman"/>
          <w:b/>
          <w:color w:val="000000"/>
          <w:sz w:val="24"/>
          <w:szCs w:val="24"/>
        </w:rPr>
        <w:t xml:space="preserve">ПРЕДМЕТНЫЕ РЕЗУЛЬТАТЫ </w:t>
      </w:r>
    </w:p>
    <w:p w:rsidR="00516E50" w:rsidRPr="007078B3" w:rsidRDefault="00516E50" w:rsidP="00516E50">
      <w:pPr>
        <w:spacing w:after="0" w:line="264" w:lineRule="auto"/>
        <w:ind w:left="120"/>
        <w:jc w:val="both"/>
        <w:rPr>
          <w:rFonts w:ascii="Times New Roman" w:hAnsi="Times New Roman" w:cs="Times New Roman"/>
          <w:sz w:val="24"/>
          <w:szCs w:val="24"/>
        </w:rPr>
      </w:pP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lastRenderedPageBreak/>
        <w:t xml:space="preserve">К концу </w:t>
      </w:r>
      <w:r w:rsidRPr="007078B3">
        <w:rPr>
          <w:rFonts w:ascii="Times New Roman" w:hAnsi="Times New Roman" w:cs="Times New Roman"/>
          <w:b/>
          <w:color w:val="000000"/>
          <w:sz w:val="24"/>
          <w:szCs w:val="24"/>
        </w:rPr>
        <w:t>10 класса</w:t>
      </w:r>
      <w:r w:rsidRPr="007078B3">
        <w:rPr>
          <w:rFonts w:ascii="Times New Roman" w:hAnsi="Times New Roman" w:cs="Times New Roman"/>
          <w:color w:val="000000"/>
          <w:sz w:val="24"/>
          <w:szCs w:val="24"/>
        </w:rPr>
        <w:t xml:space="preserve"> </w:t>
      </w:r>
      <w:proofErr w:type="gramStart"/>
      <w:r w:rsidRPr="007078B3">
        <w:rPr>
          <w:rFonts w:ascii="Times New Roman" w:hAnsi="Times New Roman" w:cs="Times New Roman"/>
          <w:color w:val="000000"/>
          <w:sz w:val="24"/>
          <w:szCs w:val="24"/>
        </w:rPr>
        <w:t>обучающийся</w:t>
      </w:r>
      <w:proofErr w:type="gramEnd"/>
      <w:r w:rsidRPr="007078B3">
        <w:rPr>
          <w:rFonts w:ascii="Times New Roman" w:hAnsi="Times New Roman" w:cs="Times New Roman"/>
          <w:color w:val="000000"/>
          <w:sz w:val="24"/>
          <w:szCs w:val="24"/>
        </w:rPr>
        <w:t xml:space="preserve"> научится:</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основными понятиями стереометрии при решении задач и проведении математических рассуждений;</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применять аксиомы стереометрии и следствия из них при решении геометрических задач;</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классифицировать взаимное расположение прямых в пространстве, плоскостей в пространстве, прямых и плоскостей в пространстве;</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proofErr w:type="gramStart"/>
      <w:r w:rsidRPr="007078B3">
        <w:rPr>
          <w:rFonts w:ascii="Times New Roman" w:hAnsi="Times New Roman" w:cs="Times New Roman"/>
          <w:color w:val="000000"/>
          <w:sz w:val="24"/>
          <w:szCs w:val="24"/>
        </w:rPr>
        <w:t>свободно оперировать понятиями, связанными с углами в пространстве: между прямыми в пространстве, между прямой и плоскостью;</w:t>
      </w:r>
      <w:proofErr w:type="gramEnd"/>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понятиями, связанными с многогранниками;</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распознавать основные виды многогранников (призма, пирамида, прямоугольный параллелепипед, куб);</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классифицировать многогранники, выбирая основания для классификации;</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понятиями, связанными с сечением многогранников плоскостью;</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выполнять параллельное, центральное и ортогональное проектирование фигур на плоскость, выполнять изображения фигур на плоскости;</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вычислять площади поверхностей многогранников (призма, пирамида), геометрических тел с применением формул;</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понятиями: симметрия в пространстве, центр, ось и плоскость симметрии, центр, ось и плоскость симметрии фигуры;</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понятиями, соответствующими векторам и координатам в пространстве;</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выполнять действия над векторами;</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16E50" w:rsidRPr="007078B3" w:rsidRDefault="00516E50" w:rsidP="00516E50">
      <w:pPr>
        <w:numPr>
          <w:ilvl w:val="0"/>
          <w:numId w:val="1"/>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516E50" w:rsidRPr="007078B3" w:rsidRDefault="00516E50" w:rsidP="00516E50">
      <w:pPr>
        <w:spacing w:after="0" w:line="264" w:lineRule="auto"/>
        <w:ind w:firstLine="600"/>
        <w:jc w:val="both"/>
        <w:rPr>
          <w:rFonts w:ascii="Times New Roman" w:hAnsi="Times New Roman" w:cs="Times New Roman"/>
          <w:sz w:val="24"/>
          <w:szCs w:val="24"/>
        </w:rPr>
      </w:pPr>
      <w:r w:rsidRPr="007078B3">
        <w:rPr>
          <w:rFonts w:ascii="Times New Roman" w:hAnsi="Times New Roman" w:cs="Times New Roman"/>
          <w:color w:val="000000"/>
          <w:sz w:val="24"/>
          <w:szCs w:val="24"/>
        </w:rPr>
        <w:t xml:space="preserve">К концу </w:t>
      </w:r>
      <w:r w:rsidRPr="007078B3">
        <w:rPr>
          <w:rFonts w:ascii="Times New Roman" w:hAnsi="Times New Roman" w:cs="Times New Roman"/>
          <w:b/>
          <w:color w:val="000000"/>
          <w:sz w:val="24"/>
          <w:szCs w:val="24"/>
        </w:rPr>
        <w:t>11 класса</w:t>
      </w:r>
      <w:r w:rsidRPr="007078B3">
        <w:rPr>
          <w:rFonts w:ascii="Times New Roman" w:hAnsi="Times New Roman" w:cs="Times New Roman"/>
          <w:color w:val="000000"/>
          <w:sz w:val="24"/>
          <w:szCs w:val="24"/>
        </w:rPr>
        <w:t xml:space="preserve"> </w:t>
      </w:r>
      <w:proofErr w:type="gramStart"/>
      <w:r w:rsidRPr="007078B3">
        <w:rPr>
          <w:rFonts w:ascii="Times New Roman" w:hAnsi="Times New Roman" w:cs="Times New Roman"/>
          <w:color w:val="000000"/>
          <w:sz w:val="24"/>
          <w:szCs w:val="24"/>
        </w:rPr>
        <w:t>обучающийся</w:t>
      </w:r>
      <w:proofErr w:type="gramEnd"/>
      <w:r w:rsidRPr="007078B3">
        <w:rPr>
          <w:rFonts w:ascii="Times New Roman" w:hAnsi="Times New Roman" w:cs="Times New Roman"/>
          <w:color w:val="000000"/>
          <w:sz w:val="24"/>
          <w:szCs w:val="24"/>
        </w:rPr>
        <w:t xml:space="preserve"> научится:</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оперировать понятиями, связанными с телами вращения: цилиндром, конусом, сферой и шаром;</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распознавать тела вращения (цилиндр, конус, сфера и шар) и объяснять способы получения тел вращения;</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классифицировать взаимное расположение сферы и плоскости;</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вычислять соотношения между площадями поверхностей и объёмами подобных тел;</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понятием вектор в пространстве;</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выполнять операции над векторами;</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задавать плоскость уравнением в декартовой системе координат;</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свободно оперировать понятиями, связанными с движением в пространстве, знать свойства движений;</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использовать методы построения сечений: метод следов, метод внутреннего проектирования, метод переноса секущей плоскости;</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доказывать геометрические утверждения;</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применять программные средства и электронно-коммуникационные системы при решении стереометрических задач;</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lastRenderedPageBreak/>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16E50" w:rsidRPr="007078B3" w:rsidRDefault="00516E50" w:rsidP="00516E50">
      <w:pPr>
        <w:numPr>
          <w:ilvl w:val="0"/>
          <w:numId w:val="2"/>
        </w:numPr>
        <w:spacing w:after="0" w:line="264" w:lineRule="auto"/>
        <w:jc w:val="both"/>
        <w:rPr>
          <w:rFonts w:ascii="Times New Roman" w:hAnsi="Times New Roman" w:cs="Times New Roman"/>
          <w:sz w:val="24"/>
          <w:szCs w:val="24"/>
        </w:rPr>
      </w:pPr>
      <w:r w:rsidRPr="007078B3">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516E50" w:rsidRPr="007078B3" w:rsidRDefault="00516E50" w:rsidP="00516E50">
      <w:pPr>
        <w:rPr>
          <w:rFonts w:ascii="Times New Roman" w:hAnsi="Times New Roman" w:cs="Times New Roman"/>
          <w:sz w:val="24"/>
          <w:szCs w:val="24"/>
        </w:rPr>
        <w:sectPr w:rsidR="00516E50" w:rsidRPr="007078B3">
          <w:pgSz w:w="11906" w:h="16383"/>
          <w:pgMar w:top="1134" w:right="850" w:bottom="1134" w:left="1701" w:header="720" w:footer="720" w:gutter="0"/>
          <w:cols w:space="720"/>
        </w:sectPr>
      </w:pPr>
    </w:p>
    <w:p w:rsidR="00516E50" w:rsidRPr="007078B3" w:rsidRDefault="00516E50" w:rsidP="00516E50">
      <w:pPr>
        <w:spacing w:after="0"/>
        <w:ind w:left="120"/>
        <w:rPr>
          <w:rFonts w:ascii="Times New Roman" w:hAnsi="Times New Roman" w:cs="Times New Roman"/>
          <w:sz w:val="24"/>
          <w:szCs w:val="24"/>
        </w:rPr>
      </w:pPr>
      <w:bookmarkStart w:id="6" w:name="block-24642804"/>
      <w:bookmarkEnd w:id="5"/>
      <w:r w:rsidRPr="007078B3">
        <w:rPr>
          <w:rFonts w:ascii="Times New Roman" w:hAnsi="Times New Roman" w:cs="Times New Roman"/>
          <w:b/>
          <w:color w:val="000000"/>
          <w:sz w:val="24"/>
          <w:szCs w:val="24"/>
        </w:rPr>
        <w:lastRenderedPageBreak/>
        <w:t xml:space="preserve"> ТЕМАТИЧЕСКОЕ ПЛАНИРОВАНИЕ </w:t>
      </w:r>
    </w:p>
    <w:p w:rsidR="00516E50" w:rsidRPr="007078B3" w:rsidRDefault="00516E50" w:rsidP="00516E50">
      <w:pPr>
        <w:spacing w:after="0"/>
        <w:ind w:left="120"/>
        <w:rPr>
          <w:rFonts w:ascii="Times New Roman" w:hAnsi="Times New Roman" w:cs="Times New Roman"/>
          <w:sz w:val="24"/>
          <w:szCs w:val="24"/>
        </w:rPr>
      </w:pPr>
      <w:r w:rsidRPr="007078B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516E50" w:rsidRPr="007078B3" w:rsidTr="00886E2E">
        <w:trPr>
          <w:trHeight w:val="144"/>
          <w:tblCellSpacing w:w="20" w:type="nil"/>
        </w:trPr>
        <w:tc>
          <w:tcPr>
            <w:tcW w:w="446" w:type="dxa"/>
            <w:vMerge w:val="restart"/>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 </w:t>
            </w:r>
            <w:proofErr w:type="gramStart"/>
            <w:r w:rsidRPr="007078B3">
              <w:rPr>
                <w:rFonts w:ascii="Times New Roman" w:hAnsi="Times New Roman" w:cs="Times New Roman"/>
                <w:b/>
                <w:color w:val="000000"/>
                <w:sz w:val="24"/>
                <w:szCs w:val="24"/>
              </w:rPr>
              <w:t>п</w:t>
            </w:r>
            <w:proofErr w:type="gramEnd"/>
            <w:r w:rsidRPr="007078B3">
              <w:rPr>
                <w:rFonts w:ascii="Times New Roman" w:hAnsi="Times New Roman" w:cs="Times New Roman"/>
                <w:b/>
                <w:color w:val="000000"/>
                <w:sz w:val="24"/>
                <w:szCs w:val="24"/>
              </w:rPr>
              <w:t xml:space="preserve">/п </w:t>
            </w:r>
          </w:p>
          <w:p w:rsidR="00516E50" w:rsidRPr="007078B3" w:rsidRDefault="00516E50" w:rsidP="00886E2E">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Наименование разделов и тем программы </w:t>
            </w:r>
          </w:p>
          <w:p w:rsidR="00516E50" w:rsidRPr="007078B3" w:rsidRDefault="00516E50" w:rsidP="00886E2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b/>
                <w:color w:val="000000"/>
                <w:sz w:val="24"/>
                <w:szCs w:val="24"/>
              </w:rPr>
              <w:t>Количество часов</w:t>
            </w:r>
          </w:p>
        </w:tc>
        <w:tc>
          <w:tcPr>
            <w:tcW w:w="2568" w:type="dxa"/>
            <w:vMerge w:val="restart"/>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Электронные (цифровые) образовательные ресурсы </w:t>
            </w:r>
          </w:p>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0" w:type="auto"/>
            <w:vMerge/>
            <w:tcBorders>
              <w:top w:val="nil"/>
            </w:tcBorders>
            <w:tcMar>
              <w:top w:w="50" w:type="dxa"/>
              <w:left w:w="100" w:type="dxa"/>
            </w:tcMar>
          </w:tcPr>
          <w:p w:rsidR="00516E50" w:rsidRPr="007078B3" w:rsidRDefault="00516E50" w:rsidP="00886E2E">
            <w:pPr>
              <w:rPr>
                <w:rFonts w:ascii="Times New Roman" w:hAnsi="Times New Roman" w:cs="Times New Roman"/>
                <w:sz w:val="24"/>
                <w:szCs w:val="24"/>
              </w:rPr>
            </w:pPr>
          </w:p>
        </w:tc>
        <w:tc>
          <w:tcPr>
            <w:tcW w:w="0" w:type="auto"/>
            <w:vMerge/>
            <w:tcBorders>
              <w:top w:val="nil"/>
            </w:tcBorders>
            <w:tcMar>
              <w:top w:w="50" w:type="dxa"/>
              <w:left w:w="100" w:type="dxa"/>
            </w:tcMar>
          </w:tcPr>
          <w:p w:rsidR="00516E50" w:rsidRPr="007078B3" w:rsidRDefault="00516E50" w:rsidP="00886E2E">
            <w:pPr>
              <w:rPr>
                <w:rFonts w:ascii="Times New Roman" w:hAnsi="Times New Roman" w:cs="Times New Roman"/>
                <w:sz w:val="24"/>
                <w:szCs w:val="24"/>
              </w:rPr>
            </w:pPr>
          </w:p>
        </w:tc>
        <w:tc>
          <w:tcPr>
            <w:tcW w:w="949"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Всего </w:t>
            </w:r>
          </w:p>
          <w:p w:rsidR="00516E50" w:rsidRPr="007078B3" w:rsidRDefault="00516E50" w:rsidP="00886E2E">
            <w:pPr>
              <w:spacing w:after="0"/>
              <w:ind w:left="135"/>
              <w:rPr>
                <w:rFonts w:ascii="Times New Roman" w:hAnsi="Times New Roman" w:cs="Times New Roman"/>
                <w:sz w:val="24"/>
                <w:szCs w:val="24"/>
              </w:rPr>
            </w:pPr>
          </w:p>
        </w:tc>
        <w:tc>
          <w:tcPr>
            <w:tcW w:w="166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Контрольные работы </w:t>
            </w:r>
          </w:p>
          <w:p w:rsidR="00516E50" w:rsidRPr="007078B3" w:rsidRDefault="00516E50" w:rsidP="00886E2E">
            <w:pPr>
              <w:spacing w:after="0"/>
              <w:ind w:left="135"/>
              <w:rPr>
                <w:rFonts w:ascii="Times New Roman" w:hAnsi="Times New Roman" w:cs="Times New Roman"/>
                <w:sz w:val="24"/>
                <w:szCs w:val="24"/>
              </w:rPr>
            </w:pPr>
          </w:p>
        </w:tc>
        <w:tc>
          <w:tcPr>
            <w:tcW w:w="1756"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Практические работы </w:t>
            </w:r>
          </w:p>
          <w:p w:rsidR="00516E50" w:rsidRPr="007078B3" w:rsidRDefault="00516E50" w:rsidP="00886E2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16E50" w:rsidRPr="007078B3" w:rsidRDefault="00516E50" w:rsidP="00886E2E">
            <w:pPr>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1</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Введение в стереометрию</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23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2</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 xml:space="preserve">Взаимное расположение </w:t>
            </w:r>
            <w:proofErr w:type="gramStart"/>
            <w:r w:rsidRPr="007078B3">
              <w:rPr>
                <w:rFonts w:ascii="Times New Roman" w:hAnsi="Times New Roman" w:cs="Times New Roman"/>
                <w:color w:val="000000"/>
                <w:sz w:val="24"/>
                <w:szCs w:val="24"/>
              </w:rPr>
              <w:t>прямых</w:t>
            </w:r>
            <w:proofErr w:type="gramEnd"/>
            <w:r w:rsidRPr="007078B3">
              <w:rPr>
                <w:rFonts w:ascii="Times New Roman" w:hAnsi="Times New Roman" w:cs="Times New Roman"/>
                <w:color w:val="000000"/>
                <w:sz w:val="24"/>
                <w:szCs w:val="24"/>
              </w:rPr>
              <w:t xml:space="preserve"> в пространстве</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6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3</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Параллельность прямых и плоскостей в пространстве</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8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4</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Перпендикулярность прямых и плоскостей в пространстве</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25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5</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Углы и расстояния</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16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6</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Многогранники</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7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7</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Векторы в пространстве</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12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46"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8</w:t>
            </w:r>
          </w:p>
        </w:tc>
        <w:tc>
          <w:tcPr>
            <w:tcW w:w="3344"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Повторение, обобщение и систематизация знаний</w:t>
            </w:r>
          </w:p>
        </w:tc>
        <w:tc>
          <w:tcPr>
            <w:tcW w:w="94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5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2 </w:t>
            </w: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0" w:type="auto"/>
            <w:gridSpan w:val="2"/>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ОБЩЕЕ КОЛИЧЕСТВО ЧАСОВ ПО ПРОГРАММЕ</w:t>
            </w:r>
          </w:p>
        </w:tc>
        <w:tc>
          <w:tcPr>
            <w:tcW w:w="1491"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102 </w:t>
            </w:r>
          </w:p>
        </w:tc>
        <w:tc>
          <w:tcPr>
            <w:tcW w:w="166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6 </w:t>
            </w:r>
          </w:p>
        </w:tc>
        <w:tc>
          <w:tcPr>
            <w:tcW w:w="1756"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0 </w:t>
            </w:r>
          </w:p>
        </w:tc>
        <w:tc>
          <w:tcPr>
            <w:tcW w:w="2568" w:type="dxa"/>
            <w:tcMar>
              <w:top w:w="50" w:type="dxa"/>
              <w:left w:w="100" w:type="dxa"/>
            </w:tcMar>
            <w:vAlign w:val="center"/>
          </w:tcPr>
          <w:p w:rsidR="00516E50" w:rsidRPr="007078B3" w:rsidRDefault="00516E50" w:rsidP="00886E2E">
            <w:pPr>
              <w:rPr>
                <w:rFonts w:ascii="Times New Roman" w:hAnsi="Times New Roman" w:cs="Times New Roman"/>
                <w:sz w:val="24"/>
                <w:szCs w:val="24"/>
              </w:rPr>
            </w:pPr>
          </w:p>
        </w:tc>
      </w:tr>
    </w:tbl>
    <w:p w:rsidR="00516E50" w:rsidRPr="007078B3" w:rsidRDefault="00516E50" w:rsidP="00516E50">
      <w:pPr>
        <w:rPr>
          <w:rFonts w:ascii="Times New Roman" w:hAnsi="Times New Roman" w:cs="Times New Roman"/>
          <w:sz w:val="24"/>
          <w:szCs w:val="24"/>
        </w:rPr>
        <w:sectPr w:rsidR="00516E50" w:rsidRPr="007078B3">
          <w:pgSz w:w="16383" w:h="11906" w:orient="landscape"/>
          <w:pgMar w:top="1134" w:right="850" w:bottom="1134" w:left="1701" w:header="720" w:footer="720" w:gutter="0"/>
          <w:cols w:space="720"/>
        </w:sectPr>
      </w:pPr>
    </w:p>
    <w:p w:rsidR="00516E50" w:rsidRPr="007078B3" w:rsidRDefault="00516E50" w:rsidP="00516E50">
      <w:pPr>
        <w:spacing w:after="0"/>
        <w:ind w:left="120"/>
        <w:rPr>
          <w:rFonts w:ascii="Times New Roman" w:hAnsi="Times New Roman" w:cs="Times New Roman"/>
          <w:sz w:val="24"/>
          <w:szCs w:val="24"/>
        </w:rPr>
      </w:pPr>
      <w:r w:rsidRPr="007078B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516E50" w:rsidRPr="007078B3" w:rsidTr="00886E2E">
        <w:trPr>
          <w:trHeight w:val="144"/>
          <w:tblCellSpacing w:w="20" w:type="nil"/>
        </w:trPr>
        <w:tc>
          <w:tcPr>
            <w:tcW w:w="485" w:type="dxa"/>
            <w:vMerge w:val="restart"/>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 </w:t>
            </w:r>
            <w:proofErr w:type="gramStart"/>
            <w:r w:rsidRPr="007078B3">
              <w:rPr>
                <w:rFonts w:ascii="Times New Roman" w:hAnsi="Times New Roman" w:cs="Times New Roman"/>
                <w:b/>
                <w:color w:val="000000"/>
                <w:sz w:val="24"/>
                <w:szCs w:val="24"/>
              </w:rPr>
              <w:t>п</w:t>
            </w:r>
            <w:proofErr w:type="gramEnd"/>
            <w:r w:rsidRPr="007078B3">
              <w:rPr>
                <w:rFonts w:ascii="Times New Roman" w:hAnsi="Times New Roman" w:cs="Times New Roman"/>
                <w:b/>
                <w:color w:val="000000"/>
                <w:sz w:val="24"/>
                <w:szCs w:val="24"/>
              </w:rPr>
              <w:t xml:space="preserve">/п </w:t>
            </w:r>
          </w:p>
          <w:p w:rsidR="00516E50" w:rsidRPr="007078B3" w:rsidRDefault="00516E50" w:rsidP="00886E2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Наименование разделов и тем программы </w:t>
            </w:r>
          </w:p>
          <w:p w:rsidR="00516E50" w:rsidRPr="007078B3" w:rsidRDefault="00516E50" w:rsidP="00886E2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b/>
                <w:color w:val="000000"/>
                <w:sz w:val="24"/>
                <w:szCs w:val="24"/>
              </w:rPr>
              <w:t>Количество часов</w:t>
            </w:r>
          </w:p>
        </w:tc>
        <w:tc>
          <w:tcPr>
            <w:tcW w:w="2757" w:type="dxa"/>
            <w:vMerge w:val="restart"/>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Электронные (цифровые) образовательные ресурсы </w:t>
            </w:r>
          </w:p>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0" w:type="auto"/>
            <w:vMerge/>
            <w:tcBorders>
              <w:top w:val="nil"/>
            </w:tcBorders>
            <w:tcMar>
              <w:top w:w="50" w:type="dxa"/>
              <w:left w:w="100" w:type="dxa"/>
            </w:tcMar>
          </w:tcPr>
          <w:p w:rsidR="00516E50" w:rsidRPr="007078B3" w:rsidRDefault="00516E50" w:rsidP="00886E2E">
            <w:pPr>
              <w:rPr>
                <w:rFonts w:ascii="Times New Roman" w:hAnsi="Times New Roman" w:cs="Times New Roman"/>
                <w:sz w:val="24"/>
                <w:szCs w:val="24"/>
              </w:rPr>
            </w:pPr>
          </w:p>
        </w:tc>
        <w:tc>
          <w:tcPr>
            <w:tcW w:w="0" w:type="auto"/>
            <w:vMerge/>
            <w:tcBorders>
              <w:top w:val="nil"/>
            </w:tcBorders>
            <w:tcMar>
              <w:top w:w="50" w:type="dxa"/>
              <w:left w:w="100" w:type="dxa"/>
            </w:tcMar>
          </w:tcPr>
          <w:p w:rsidR="00516E50" w:rsidRPr="007078B3" w:rsidRDefault="00516E50" w:rsidP="00886E2E">
            <w:pPr>
              <w:rPr>
                <w:rFonts w:ascii="Times New Roman" w:hAnsi="Times New Roman" w:cs="Times New Roman"/>
                <w:sz w:val="24"/>
                <w:szCs w:val="24"/>
              </w:rPr>
            </w:pPr>
          </w:p>
        </w:tc>
        <w:tc>
          <w:tcPr>
            <w:tcW w:w="101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Всего </w:t>
            </w:r>
          </w:p>
          <w:p w:rsidR="00516E50" w:rsidRPr="007078B3" w:rsidRDefault="00516E50" w:rsidP="00886E2E">
            <w:pPr>
              <w:spacing w:after="0"/>
              <w:ind w:left="135"/>
              <w:rPr>
                <w:rFonts w:ascii="Times New Roman" w:hAnsi="Times New Roman" w:cs="Times New Roman"/>
                <w:sz w:val="24"/>
                <w:szCs w:val="24"/>
              </w:rPr>
            </w:pPr>
          </w:p>
        </w:tc>
        <w:tc>
          <w:tcPr>
            <w:tcW w:w="1745"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Контрольные работы </w:t>
            </w:r>
          </w:p>
          <w:p w:rsidR="00516E50" w:rsidRPr="007078B3" w:rsidRDefault="00516E50" w:rsidP="00886E2E">
            <w:pPr>
              <w:spacing w:after="0"/>
              <w:ind w:left="135"/>
              <w:rPr>
                <w:rFonts w:ascii="Times New Roman" w:hAnsi="Times New Roman" w:cs="Times New Roman"/>
                <w:sz w:val="24"/>
                <w:szCs w:val="24"/>
              </w:rPr>
            </w:pPr>
          </w:p>
        </w:tc>
        <w:tc>
          <w:tcPr>
            <w:tcW w:w="1829"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b/>
                <w:color w:val="000000"/>
                <w:sz w:val="24"/>
                <w:szCs w:val="24"/>
              </w:rPr>
              <w:t xml:space="preserve">Практические работы </w:t>
            </w:r>
          </w:p>
          <w:p w:rsidR="00516E50" w:rsidRPr="007078B3" w:rsidRDefault="00516E50" w:rsidP="00886E2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16E50" w:rsidRPr="007078B3" w:rsidRDefault="00516E50" w:rsidP="00886E2E">
            <w:pPr>
              <w:rPr>
                <w:rFonts w:ascii="Times New Roman" w:hAnsi="Times New Roman" w:cs="Times New Roman"/>
                <w:sz w:val="24"/>
                <w:szCs w:val="24"/>
              </w:rPr>
            </w:pPr>
          </w:p>
        </w:tc>
      </w:tr>
      <w:tr w:rsidR="00516E50" w:rsidRPr="007078B3" w:rsidTr="00886E2E">
        <w:trPr>
          <w:trHeight w:val="144"/>
          <w:tblCellSpacing w:w="20" w:type="nil"/>
        </w:trPr>
        <w:tc>
          <w:tcPr>
            <w:tcW w:w="485"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1</w:t>
            </w:r>
          </w:p>
        </w:tc>
        <w:tc>
          <w:tcPr>
            <w:tcW w:w="2640"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Аналитическая геометрия</w:t>
            </w:r>
          </w:p>
        </w:tc>
        <w:tc>
          <w:tcPr>
            <w:tcW w:w="101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15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85"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2</w:t>
            </w:r>
          </w:p>
        </w:tc>
        <w:tc>
          <w:tcPr>
            <w:tcW w:w="2640"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Повторение, обобщение и систематизация знаний</w:t>
            </w:r>
          </w:p>
        </w:tc>
        <w:tc>
          <w:tcPr>
            <w:tcW w:w="101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15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85"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3</w:t>
            </w:r>
          </w:p>
        </w:tc>
        <w:tc>
          <w:tcPr>
            <w:tcW w:w="2640"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Объём многогранника</w:t>
            </w:r>
          </w:p>
        </w:tc>
        <w:tc>
          <w:tcPr>
            <w:tcW w:w="101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17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85"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4</w:t>
            </w:r>
          </w:p>
        </w:tc>
        <w:tc>
          <w:tcPr>
            <w:tcW w:w="2640"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Тела вращения</w:t>
            </w:r>
          </w:p>
        </w:tc>
        <w:tc>
          <w:tcPr>
            <w:tcW w:w="101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24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85"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5</w:t>
            </w:r>
          </w:p>
        </w:tc>
        <w:tc>
          <w:tcPr>
            <w:tcW w:w="2640"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Площади поверхности и объёмы круглых тел</w:t>
            </w:r>
          </w:p>
        </w:tc>
        <w:tc>
          <w:tcPr>
            <w:tcW w:w="101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9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85"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6</w:t>
            </w:r>
          </w:p>
        </w:tc>
        <w:tc>
          <w:tcPr>
            <w:tcW w:w="2640"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Движения</w:t>
            </w:r>
          </w:p>
        </w:tc>
        <w:tc>
          <w:tcPr>
            <w:tcW w:w="101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5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485" w:type="dxa"/>
            <w:tcMar>
              <w:top w:w="50" w:type="dxa"/>
              <w:left w:w="100" w:type="dxa"/>
            </w:tcMar>
            <w:vAlign w:val="center"/>
          </w:tcPr>
          <w:p w:rsidR="00516E50" w:rsidRPr="007078B3" w:rsidRDefault="00516E50" w:rsidP="00886E2E">
            <w:pPr>
              <w:spacing w:after="0"/>
              <w:rPr>
                <w:rFonts w:ascii="Times New Roman" w:hAnsi="Times New Roman" w:cs="Times New Roman"/>
                <w:sz w:val="24"/>
                <w:szCs w:val="24"/>
              </w:rPr>
            </w:pPr>
            <w:r w:rsidRPr="007078B3">
              <w:rPr>
                <w:rFonts w:ascii="Times New Roman" w:hAnsi="Times New Roman" w:cs="Times New Roman"/>
                <w:color w:val="000000"/>
                <w:sz w:val="24"/>
                <w:szCs w:val="24"/>
              </w:rPr>
              <w:t>7</w:t>
            </w:r>
          </w:p>
        </w:tc>
        <w:tc>
          <w:tcPr>
            <w:tcW w:w="2640"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Повторение, обобщение и систематизация знаний</w:t>
            </w:r>
          </w:p>
        </w:tc>
        <w:tc>
          <w:tcPr>
            <w:tcW w:w="1017"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17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2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p>
        </w:tc>
      </w:tr>
      <w:tr w:rsidR="00516E50" w:rsidRPr="007078B3" w:rsidTr="00886E2E">
        <w:trPr>
          <w:trHeight w:val="144"/>
          <w:tblCellSpacing w:w="20" w:type="nil"/>
        </w:trPr>
        <w:tc>
          <w:tcPr>
            <w:tcW w:w="0" w:type="auto"/>
            <w:gridSpan w:val="2"/>
            <w:tcMar>
              <w:top w:w="50" w:type="dxa"/>
              <w:left w:w="100" w:type="dxa"/>
            </w:tcMar>
            <w:vAlign w:val="center"/>
          </w:tcPr>
          <w:p w:rsidR="00516E50" w:rsidRPr="007078B3" w:rsidRDefault="00516E50" w:rsidP="00886E2E">
            <w:pPr>
              <w:spacing w:after="0"/>
              <w:ind w:left="135"/>
              <w:rPr>
                <w:rFonts w:ascii="Times New Roman" w:hAnsi="Times New Roman" w:cs="Times New Roman"/>
                <w:sz w:val="24"/>
                <w:szCs w:val="24"/>
              </w:rPr>
            </w:pPr>
            <w:r w:rsidRPr="007078B3">
              <w:rPr>
                <w:rFonts w:ascii="Times New Roman" w:hAnsi="Times New Roman" w:cs="Times New Roman"/>
                <w:color w:val="000000"/>
                <w:sz w:val="24"/>
                <w:szCs w:val="24"/>
              </w:rPr>
              <w:t>ОБЩЕЕ КОЛИЧЕСТВО ЧАСОВ ПО ПРОГРАММЕ</w:t>
            </w:r>
          </w:p>
        </w:tc>
        <w:tc>
          <w:tcPr>
            <w:tcW w:w="1598"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102 </w:t>
            </w:r>
          </w:p>
        </w:tc>
        <w:tc>
          <w:tcPr>
            <w:tcW w:w="1745"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8 </w:t>
            </w:r>
          </w:p>
        </w:tc>
        <w:tc>
          <w:tcPr>
            <w:tcW w:w="1829" w:type="dxa"/>
            <w:tcMar>
              <w:top w:w="50" w:type="dxa"/>
              <w:left w:w="100" w:type="dxa"/>
            </w:tcMar>
            <w:vAlign w:val="center"/>
          </w:tcPr>
          <w:p w:rsidR="00516E50" w:rsidRPr="007078B3" w:rsidRDefault="00516E50" w:rsidP="00886E2E">
            <w:pPr>
              <w:spacing w:after="0"/>
              <w:ind w:left="135"/>
              <w:jc w:val="center"/>
              <w:rPr>
                <w:rFonts w:ascii="Times New Roman" w:hAnsi="Times New Roman" w:cs="Times New Roman"/>
                <w:sz w:val="24"/>
                <w:szCs w:val="24"/>
              </w:rPr>
            </w:pPr>
            <w:r w:rsidRPr="007078B3">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516E50" w:rsidRPr="007078B3" w:rsidRDefault="00516E50" w:rsidP="00886E2E">
            <w:pPr>
              <w:rPr>
                <w:rFonts w:ascii="Times New Roman" w:hAnsi="Times New Roman" w:cs="Times New Roman"/>
                <w:sz w:val="24"/>
                <w:szCs w:val="24"/>
              </w:rPr>
            </w:pPr>
          </w:p>
        </w:tc>
      </w:tr>
    </w:tbl>
    <w:p w:rsidR="00516E50" w:rsidRPr="007078B3" w:rsidRDefault="00516E50" w:rsidP="00516E50">
      <w:pPr>
        <w:rPr>
          <w:rFonts w:ascii="Times New Roman" w:hAnsi="Times New Roman" w:cs="Times New Roman"/>
          <w:sz w:val="24"/>
          <w:szCs w:val="24"/>
        </w:rPr>
        <w:sectPr w:rsidR="00516E50" w:rsidRPr="007078B3">
          <w:pgSz w:w="16383" w:h="11906" w:orient="landscape"/>
          <w:pgMar w:top="1134" w:right="850" w:bottom="1134" w:left="1701" w:header="720" w:footer="720" w:gutter="0"/>
          <w:cols w:space="720"/>
        </w:sectPr>
      </w:pPr>
    </w:p>
    <w:bookmarkEnd w:id="6"/>
    <w:p w:rsidR="00237F17" w:rsidRDefault="00237F17"/>
    <w:sectPr w:rsidR="00237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47021"/>
    <w:multiLevelType w:val="multilevel"/>
    <w:tmpl w:val="EF24C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8D6C18"/>
    <w:multiLevelType w:val="multilevel"/>
    <w:tmpl w:val="541E9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E69"/>
    <w:rsid w:val="00095A5A"/>
    <w:rsid w:val="00237F17"/>
    <w:rsid w:val="00516E50"/>
    <w:rsid w:val="00667E69"/>
    <w:rsid w:val="009103E6"/>
    <w:rsid w:val="009C0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E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03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0383"/>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E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03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038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3616</Words>
  <Characters>20617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2024-02-16T08:38:00Z</dcterms:created>
  <dcterms:modified xsi:type="dcterms:W3CDTF">2024-02-19T11:12:00Z</dcterms:modified>
</cp:coreProperties>
</file>